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11" w:rsidRDefault="00226F08" w:rsidP="00981E11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981E11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ZAŠTITA BOROVNICE OD BOLESTI I ŠTETOČINA I</w:t>
      </w:r>
      <w:r w:rsidRPr="00981E11">
        <w:rPr>
          <w:rFonts w:ascii="Trebuchet MS" w:hAnsi="Trebuchet MS"/>
          <w:b/>
          <w:color w:val="1A1617"/>
          <w:sz w:val="28"/>
          <w:szCs w:val="28"/>
        </w:rPr>
        <w:br/>
      </w:r>
      <w:r w:rsidRPr="00981E11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KOROVA</w:t>
      </w:r>
    </w:p>
    <w:p w:rsidR="00DC602E" w:rsidRPr="00981E11" w:rsidRDefault="00226F08" w:rsidP="00981E11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br/>
        <w:t>Borovnicu napadaju mnoge biljne bolesti i štetočine, koje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mogu naneti velike ekonomske štete, a u ekstremnim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slučajevima dovesti i do propadanja zasada.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 obzirom da se borovnica u našoj zemlji ne gaji u bližoj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 daljoj okolini smanjena je mogućnost postojanja veće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koncentracije prirodnih štetočina i bolesti. Zbog toga je vrlo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važno zdravstveno stanje sadnica borovnice. Eventualna pojava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bolesti i štetočina može biti prouzrokovana i zdravstveno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neispravnim sadnicama. Štete borovnici mogu naneti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eriofidna grinja, cvetojed, smotavac ploda borovnice, lisni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miner, štitasta vaš i rutava buba u vreme cvetanja.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Kržljavost žbunova borovnice izaziva virus kržljavosti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borovnice. Ukoliko se u zasadu primete takvi žbunovi treba ih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odmah iskrčiti i uništiti i obratiti se proizvođaču sadnica.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Visokožbunasta američka borovnica - podizanje i nega zasada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Plamenjača borovnice se javlja u vidu pega veličine 2 – 20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mm na grančicama, lišću i zelenim plodovima. Zaraza može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biti jača u uslovima povećane vlažnosti (kišnih godina) 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više temperature.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 se suzbija preparatima na bazi Kaptana,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Mankoceba i strobilurina.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Rđa stabla i lišća borovnice može naneti velike štete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ovoj voćki. Ispoljava se u obliku mrkih pega veličine 2 -3 mm.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Pege se postepeno šire i mogu zahvatiti čitav žbun. Najveća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opasnost preti krajem proleća i početkom leta pri vlažnom 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toplom vremenu. Bolest utiče na smanjenje prinosa i pogoršanje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kvaliteta plodova.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Prouzrokovač ove bolesti se suzbija istim preparatima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plamenjača borovnice a rokovi primene se praktično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podudaraju.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Eriofidna grinja oštećuje cvetne pupoljke borovnice za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vreme toplih zima. Ženka polaže jaja u kasnu jesen u blizinu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cvetnih pupoljaka. U proleće kada otopli larve se izlegu 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napadnu otvorene pupoljke. Suzbijanje se izvodi u periodu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izleganja larvi.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U vreme cvetanja se može pojaviti i rutava buba. Ako se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primeti prisustvo štetočine treba postaviti bele lovne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klopke (lepljive – Rebell bianco ili vizuelne, koje se do pola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napune vodenim rastvorom 1% deterdženta) 4 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Orijentacioni program integralne zaštite borovnice,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koga u ovoj brošuri prilažemo, obezbeđuje efikasnu zaštitu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borovnice kao i ispunjavanje zahteva Evropske unije, u pogledu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ostatka rezidua pesticida u plodovima. Uslov uspešnosti je da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se ovaj program striktno sprovede.</w:t>
      </w:r>
    </w:p>
    <w:p w:rsidR="00226F08" w:rsidRPr="00981E11" w:rsidRDefault="00226F08" w:rsidP="00981E11">
      <w:pPr>
        <w:jc w:val="center"/>
        <w:rPr>
          <w:sz w:val="24"/>
          <w:szCs w:val="24"/>
        </w:rPr>
      </w:pP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1. * Jako bitno tretiranje. Obavlja se neposredno posle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završene berbe. Utrošak tečnosti: 1000 l/ha.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2 * U uslovima kišnog i toplog septembra.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3. * Često se greši jer se žuri sa ovim tretmanom.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Izvršiti tretman tek kada pupoljci borovnice pokažu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znakove jasnog kretanja. Utrošak tečnosti: 600-800 l/ha.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4. * U ovom period u zasadu su prisutni skoro svi štetni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organizmi. Neizostavno tretiranje. Utrošak tečnosti: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1000 l/ha. Potom nastupa period cvetanja kada je svaka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upotreba insekticida zabranjena, ali je primena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botriticida neophodna tokom čitave ove fenofaze.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5. * Obavezno tretiranje ako period cvetanja prate česte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padavine.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6. * Ovim tretiranjem se štiti druga polovina roda.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Neizostavno tretiranje jer nikada ne možemo znati da li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će drugi deo berbe biti kišan. Utrošak tečnosti: 1000-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1200 l/ha.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7. * Tretiranje izvesti ukoliko postoje uslovi za pojavu sive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truleži.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Posebno naglašavamo značaj neprekidnog uništavanja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korova i biljnih vaši kao i pravilnog izbora sorte i parcele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 podizanje zasada, a naročito obezbeđenje zdravog sadnog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materijala.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 obzirom da u nauci o zaštiti bilja stalno dolazi do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novih saznanja, da se propisi o zaštiti kao i komercijalni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nazivi pesticida često menjaju, neophodno je svake godine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obezbediti program zaštite borovnice, preko naučnih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instituta, Zavoda za poljoprivredu i ostalih kompetentnih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pružalaca usluga u poljoprivredi.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Visokožbunasta američka borovnica - podizanje i nega zasada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</w:rPr>
        <w:lastRenderedPageBreak/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Suzbijanje korova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i kod drugih vrsta voća, korovi u zasadima borovnice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mogu se suzbijati na tri osnovna načina: a) primenom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agrotehničkih mera (okopavanje, plevljenje, mulčiranje i drugo),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b) primenom hemijskih mera (herbicida), i v) kombinovanom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primenom mehaničkih i hemijskih mera.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Mulčiranjem i ručnim plevljenjem se može do izvesne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granice smanjiti potreba za značajnijom primenom herbicida.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Kod suzbijanja korova u zasadima borovnice posebno 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značajno: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(1) Ne sme se dozvoliti da se zemljište u zasadu jače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zakorovi, odnosno da korovi preuzmu vodeće mesto 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florističkom sastavu u zasadu ili oko njega;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(2) Pravilno održavanje zasada u godini sadnje borovnice 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znatnoj meri olakšava suzbijanje korova u kasnijim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godinama;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(3) Koren borovnice je veoma plitak, zbog čega se zemljište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oko sadnice može obrađivati u manjoj meri. S druge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strane, ova činjenica zahteva opreznost kod primene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herbicida.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Međuredni prostor u zasadu borovnice se po pravilu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zatravljuje, a trava češće kosi i ostavlja da obogaćuje zemljište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organskim materijama. Iz ove činjenice proizilazi da 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potrebno uništavati korove (mulčiranjem, herbicidima, 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najčešće kombinacijom ovih načina) samo oko sadnice 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prečniku od 1-2 m.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 obzirom da je u uslovima Srbije borovnica relativno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novije gajena voćna vrsta, nema ozbiljnijih iskustava po pitanju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primene herbicida za suzbijanje korova. Skromna iskustva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ukazuju da se relativno dobri rezultati postižu nekim od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kontaktnih herbicida (Gramoxon, Basta) u količini od 3-5 l/ha,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i da se ne smeju upotrebljavati totalni herbicidi.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Nasuprot tome, u zemljama u kojima se borovnica gaji na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većim površinama, razvijena je i upotreba herbicida za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suzbijanje korova u starijim zasadima.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U SAD u zasadima borovnice pre pojave korova se primenjuju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sledeći herbicidi: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Visokožbunasta američka borovnica - podizanje i nega zasada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• Napropamid (Devrinol 45 F) u količini od 4,5 kg aktivne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materije po hektaru (kasno u jesen ili u rano proleće;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Terbacil 2,0-3,0 kg a.m/ha (u proleće u vreme klijanja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korova ili u jesen nakon berbe);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Dihlobenil (Casoron G)- 4,5-6,75 kg/ha (krajem jeseni ili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početkom proleća za korove koje nisu uništili drugi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herbicidi;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Nakon pojave korova: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Glifosat - 0,28-0,84 kg/ha. Sporadično se koristi na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mestima sa otpornijim korovima. Veću primenu ima za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čišćenje parcele pre sadnje;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Parakvat (Gramoxone) - 0,8-1,2 kg/ha. Preparat širokog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spektra. Upotrebljava se u međurednom prostoru.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ZAŠTITA BOROVNICE OD NEPOVOLjNIH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ČINILACA SREDINE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Zaštita od kasnih prolećnih mrazeva se najefikasnije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sprovodi ako je u zasadu instaliran sistem za zalivanje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veštačkom kišom. Sistem se uključuje najkasnije kada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temperatura padne na 0°C. Neprekidnim orošavanjem se na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površini biljke stvara ledeni film koji štiti cvet od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izmrzavanja. Ovaj način je efikasan čak i kada temperatura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padne na -8,1°C. Sa orošavanjem se prekida sledećeg jutra, 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momentu kada led počne da se topi.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U slučaju izbora neodgovarajuće parcele, vetrovi mogu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predstavljati veliki problem. Vetrovi ometaju let pčela,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isušuju žig tučka, hlade zemljište, usporavaju pojedine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fenofaze razvoja. Zaštita se vrši postavljanjem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vetrozaštitnih pojaseva od bukve ili jove. Nisu pogodne smrča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 breza.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Postavljanje protivgradnih mreža iznad plantaža je 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našim uslovima jedini efikasan način zaštite borovnice od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grada. Ove mreže ujedno predstavljaju i veoma efikasnu zaštitu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od ptica.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Ukoliko na plantaži ne postoji protivgradna ili mreža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 zaštitu od ptica mera se sprovodi pomoću sprava koje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Visokožbunasta američka borovnica - podizanje i nega zasada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proizvode zvukove različite vrste i intenziteta, balona koji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imitiraju oči grabljivice i sl.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Za zaštitu od divljih životinja, najefikasnije je zasade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zaštititi žičanom ogradom visine 1,5 m po kojoj se na vrhu</w:t>
      </w:r>
      <w:r w:rsidRPr="00981E11">
        <w:rPr>
          <w:rFonts w:ascii="Trebuchet MS" w:hAnsi="Trebuchet MS"/>
          <w:color w:val="1A1617"/>
          <w:sz w:val="24"/>
          <w:szCs w:val="24"/>
        </w:rPr>
        <w:br/>
      </w:r>
      <w:r w:rsidRPr="00981E11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postavlja bodljikava žica.</w:t>
      </w:r>
    </w:p>
    <w:sectPr w:rsidR="00226F08" w:rsidRPr="00981E11" w:rsidSect="00DC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6F08"/>
    <w:rsid w:val="00226F08"/>
    <w:rsid w:val="00981E11"/>
    <w:rsid w:val="00DC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5</cp:revision>
  <dcterms:created xsi:type="dcterms:W3CDTF">2014-12-28T16:18:00Z</dcterms:created>
  <dcterms:modified xsi:type="dcterms:W3CDTF">2014-12-28T17:00:00Z</dcterms:modified>
</cp:coreProperties>
</file>