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AE" w:rsidRPr="008021AE" w:rsidRDefault="008021AE" w:rsidP="008021AE">
      <w:pPr>
        <w:jc w:val="center"/>
        <w:rPr>
          <w:rFonts w:ascii="Trebuchet MS" w:hAnsi="Trebuchet MS"/>
          <w:color w:val="1A1617"/>
          <w:sz w:val="28"/>
          <w:szCs w:val="28"/>
        </w:rPr>
      </w:pPr>
      <w:r w:rsidRPr="008021A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Zaštita od bolesti i štetočina</w:t>
      </w:r>
    </w:p>
    <w:p w:rsidR="008021AE" w:rsidRPr="008021AE" w:rsidRDefault="008021AE" w:rsidP="008021A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Šljiva je osetljiva prema bolestima i štetočinama, pa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se za obezbeđenje visoke proizvodnje i redovne rodnosti mora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obezbediti redovna zaštita od bolesti i štetočina.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Šljivu napadaju bolesti koje izazivaju gljive (mikoze),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bakterije (bakterioze) i virusi (viroze).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</w:p>
    <w:p w:rsidR="008021AE" w:rsidRDefault="008021AE" w:rsidP="008021AE">
      <w:pPr>
        <w:jc w:val="center"/>
        <w:rPr>
          <w:rFonts w:ascii="Trebuchet MS" w:hAnsi="Trebuchet MS"/>
          <w:color w:val="1A1617"/>
          <w:sz w:val="28"/>
          <w:szCs w:val="28"/>
          <w:shd w:val="clear" w:color="auto" w:fill="D0DDE6"/>
        </w:rPr>
      </w:pPr>
      <w:r w:rsidRPr="008021A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Bolesti šljive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8"/>
          <w:szCs w:val="28"/>
          <w:shd w:val="clear" w:color="auto" w:fill="D0DDE6"/>
        </w:rPr>
        <w:t>Plamenjača šljive</w:t>
      </w:r>
    </w:p>
    <w:p w:rsidR="008021AE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>
        <w:rPr>
          <w:rFonts w:ascii="Trebuchet MS" w:hAnsi="Trebuchet MS"/>
          <w:noProof/>
          <w:color w:val="1A1617"/>
          <w:sz w:val="24"/>
          <w:szCs w:val="24"/>
        </w:rPr>
        <w:drawing>
          <wp:inline distT="0" distB="0" distL="0" distR="0">
            <wp:extent cx="1466850" cy="1638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Plamenjača je jedna od privredno najštetnijih bolesti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šljive. Izaziva je gljivica Polystigma rubrum. Ovaj parazit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napada samo listove na kojima se pojavljuju narandžaste pege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koje u toku leta osuše list i on otpada. Na taj način se smanjuju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fotosinteza i stvaranje organskih materija. Plodovi ostaju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sitni. Ako je jesen vlažna i topla, ogolela stabla mogu ponovo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da olistaju i cvetaju, što iznuruje stablo i smanjuje otpornost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prema zimskim mrazevima, pr u toku oštrijih zima mogu da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izmrznu čitava stabla.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Nisu sve sorte šljive podjednako osetljive prema ovom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parazitu. Naša požegača spada u grupu najosetljivijih sorti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nekih godina, u pojedinim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rejonima mnogo strada.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razvoju ovog parazita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postoje parazitna i saprofitna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faza. Saprofitna faza protiče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otpalom lišću (obrazovanje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askospora). A parazitna na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lišću u toku vegetacije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(obrazovanje pinkospora).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Askospore koje se obrazuju na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otpalom lišću prezime i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proleće se oslobađaju iz askusa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vrše primarnu zarazu mladog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zelenog lišća. Najveći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intenzitet zaraze je prve 2-3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nedelje posle precvetavanja.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Askospore klijaju pri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temperaturu od 7,5 do 35°S. Pinkospore ne mogu da vrše zarazu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već samo askospore. Plamenjača se suzbija sakupljanjem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spaljivanjem otpalog lišća i preventivnim prskanjem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fungicidima Dithan, Merpan, Capi, Captan i dr.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</w:p>
    <w:p w:rsidR="008021AE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8021A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Rđa šljive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Rđu šljive izaziva parazitna gljivica Puccinia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pruni-spinosae (Pers.). Pored šljive, bolest se u našem podneblju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javlja u manjoj meri na kajsiji i vrlo retko na breskvi i bademu.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našoj zemlji ovo je vrlo opasna bolest za Požegaču, koja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napadnuta ovom bolešću, pred kraj leta ili početkom jeseni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može da ostanu skoro potpuno bez lišća. Zbog prevremenog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opadanja lišća plodovi ostanu sitni i ne dozrevaju, a mladari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ne dozru i vrlo lako za vreme zime izmrznu. Ako je jesen topla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šljive ponovo listaju, što jako iznuruje voćku. Ukoliko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bolest javlja u jačoj meri nekoliko godina uzastopno, nastaje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masovno sušenje šljiva u toku hladnije zime.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Bolest se manifestuje početkom leta, pojavom sitnih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mnogobrojnih pega narandžaste boje na donjoj strani lišća.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centru pege formiraju se mrkocrvenkaste uredospore koje,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rasejane vetrom, šire zarazu. Krajem vegetacije obrazuju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teleutospore koje prezime u otpalom lišću. Kiša, rosa i vlaga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pomažu širenju rđe, ali se njeno razviće ne zaustavlja ni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toku suše.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Neke biljke iz roda Anemona mogu da budu prelazne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hraniteljke parazita, na kojima se formiraju ecidiospore.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Borba protiv parazita R. pruni-spinosa sastoji se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preventivnom prskanju fungicidima (kao za Plamenjaču)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sakupljanjem i spaljivanjem otpalog lišća.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</w:p>
    <w:p w:rsidR="008021AE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8021A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lastRenderedPageBreak/>
        <w:t>Rogač šljive</w:t>
      </w:r>
    </w:p>
    <w:p w:rsidR="008021AE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>
        <w:rPr>
          <w:rFonts w:ascii="Trebuchet MS" w:hAnsi="Trebuchet MS"/>
          <w:noProof/>
          <w:color w:val="1A1617"/>
          <w:sz w:val="24"/>
          <w:szCs w:val="24"/>
        </w:rPr>
        <w:drawing>
          <wp:inline distT="0" distB="0" distL="0" distR="0">
            <wp:extent cx="1714500" cy="15811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Rogač plodova šljive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prouzrukuje parazitna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gljivica Taphrina pruni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(Fuckel) Tul. Pojava ove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vrste bolesti je zapažena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raznim krajevima sveta,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ali u mnogim rejonima je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bezopasna. Kod nas nekih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godina može da pričini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velike štete. U hladnom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kišovitom vremenu za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vreme cvetanja dolazi do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jače pojave rogača.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Najčešće se javlja u slabo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negovanim šljivicima.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Mogu oboleti letorasti, list i cvet a prevashodno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stradaju plodovi. Na obolelim plodovima se javljaju vrlo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karakteristične promene.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Pod uticajem parazita inficirani plodovi se razvijaju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brže nego zdravi, izdužuju i krive, dobijajući oblik koji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podseća na rog (otuda naziv "rogač"). Ili pasulj (pa se nazivaju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 "pasuljare"). Takvi plodovi su bledozelene boje i u njima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često ne razvija koštica niti semenka.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Meso deformisanih plodova je krto i sunđeraste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konstrukcije. Na ovakvim plodovima se obrazuje sivkasta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prevlaka. Kad zahvati ceo plod on pocrni i osuši se. Mnogi od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njih ostaju da vise na granama gotovo cele godine.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Parazit prezimljava u obliku micelije na grančicama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šljive i u proleće prodire kroz cvetnu peteljku u plodnik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cveta ili u već zametnuti mladi plod. Na površini rogača,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pre nego se počne sušiti, izbijaju askusi, u kojima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formiraju askospore, koje mogu prezimiti u pukotinama kore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proleće izazivaju zarazu.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Zaštita se sastoji u skidanju i uništavanju zaraženih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plodova, međutim u praksi to se retko primenjuje. Zbog toga je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 suzbijanje najvažnije prskanje hemijskim preparatima.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Prskanje se izvodi pre kretanja vegetacije (zimsko "plavo"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prskanje) u cilju uništavanja askospora koje su se zadržale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kruni šljive. Dobri rezultati se postižu sa 2% bordovskom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čorbom. Danas se u ove svrhe koriste preparati na bazi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bakroksihlorida (Bakarni oksihlorid, Funguran, Cuprablau,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Plavo ulje, Crveno ulje, i dr.).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</w:p>
    <w:p w:rsidR="008021AE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8021A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Šarka šljive (RRV= Plum pox virus)</w:t>
      </w:r>
    </w:p>
    <w:p w:rsidR="008021AE" w:rsidRDefault="008021AE" w:rsidP="008021A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>
        <w:rPr>
          <w:rFonts w:ascii="Trebuchet MS" w:hAnsi="Trebuchet MS"/>
          <w:noProof/>
          <w:color w:val="1A1617"/>
          <w:sz w:val="24"/>
          <w:szCs w:val="24"/>
        </w:rPr>
        <w:drawing>
          <wp:inline distT="0" distB="0" distL="0" distR="0">
            <wp:extent cx="1685925" cy="13144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Šarka šljive je, po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štetnim posledicama,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najopasnija viroza voćaka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našoj zemlji i nanosi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našem šljivarstvu ogromne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štete. Njena štetnost je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utoliko veća što najviše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strada naša najbolja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najrasprostranjenija sorta -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Požegača. Bolest je vrlo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podmukla. Ne manifestuje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odmah i ne uvek na celoj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voćki. U početku, prvih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nekoliko godina, štete nisu velike, ali kasnije, kad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simptomi bolesti pojave na plodovima, šteta je velika.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Virus se polako širi u samoj voćki, ali i od voćke do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voćke. Neupućeni voćari ostavljaju zaražena stabla u voćnjaku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 tako omogućavaju širenje bolesti i na zdrave voćke.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Šteta koju ova bolest izaziva odražava se na prinos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kvalitet plodova. Zaraženi plodovi ne dostižu puni porast,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ostaju sitni, sazrevaju brže od zdravih i otpadaju pre vremena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(4-5 nedelja pre berbe). Hemijske analize pokazale su da oboleli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plodovi sadrže manje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šećera, a više kiseline.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Zbog neprijatnog mirisa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deformacije plodovi ne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mogu da se upotrebe u svežem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stanju, za sušenje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industrijsku preradu. Sem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toga, obolela stabla iz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godine u godinu sve više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slabe, jer lišće gubi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hlorofil i pojavljuje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hloroza. Prvi simptomi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šarke šljive primećuje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 delimičnom gubitku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hlorofila u listu. Na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mestima gde je gubitak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hlorofila jače izražen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primećuju se zelenožute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hlorotične pege.</w:t>
      </w:r>
    </w:p>
    <w:p w:rsidR="008021AE" w:rsidRDefault="008021AE" w:rsidP="008021A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>
        <w:rPr>
          <w:rFonts w:ascii="Trebuchet MS" w:hAnsi="Trebuchet MS"/>
          <w:noProof/>
          <w:color w:val="1A1617"/>
          <w:sz w:val="24"/>
          <w:szCs w:val="24"/>
          <w:shd w:val="clear" w:color="auto" w:fill="D0DDE6"/>
        </w:rPr>
        <w:drawing>
          <wp:inline distT="0" distB="0" distL="0" distR="0">
            <wp:extent cx="1704975" cy="19050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AE" w:rsidRDefault="008021AE" w:rsidP="008021A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 xml:space="preserve"> Nedostatak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hlorofila u listu čini da list postane šaren, zbog čega je ova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bolest i dobila ima "šarka".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Pege koje se stvaraju pod uticajem virusa imaju izgled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različitih šara razbacanih po celoj površini liske.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Najčešće su nepravilnog oblika, ili mogu biti okrugle,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prstenaste i bledozelene su boje, a u središtu se nalazi manja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površina zelene boje.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Zaraženo stablo normalno cveta i zameće plodove. Dok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su plodovi zeleni, znaci bolesti se ne mogu primetiti. Tek kad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dostignu normalnu veličinu u toku sazrevanja na njima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zapažaju karakteristične pege plave boje i oboleli plod počne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da se bora.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Virus se ne prenosi vegetativnim razmnožavanjem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(mladicama, reznicama, izdancima, kalemljenjem), lisnim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vašima i drugim insektima.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Virus se ne prenosi semenom, pa se iz semena obolelih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plodova mogu dobiti zdravi sejanci.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borbi protiv šarke treba imati u vidu da jednom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zaraženo stablo ostaje do kraja života neizlečivo. Ono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postaje žarište zaraze i jedina preventivna mera je njegovo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krčenje.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Kao mera suzbijanja virusa šarke preporučuje se: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proizvodnja zdravog sadnog materijala u rejonima sa slabom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zarazom ili bez zaraze; suzbijanje lisnih vaši i drugih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vektora, gajenje manje osetljivih (tolerantnih) sorti (Rut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geršteter, Stenli, Kalifornijska plava i dr).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</w:p>
    <w:p w:rsidR="008021AE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8021A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Štetočine šljive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</w:p>
    <w:p w:rsidR="008021AE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8021A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Šljivina štitasta vaš (Lecanium corni)</w:t>
      </w:r>
    </w:p>
    <w:p w:rsidR="008021AE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>
        <w:rPr>
          <w:rFonts w:ascii="Trebuchet MS" w:hAnsi="Trebuchet MS"/>
          <w:b/>
          <w:noProof/>
          <w:color w:val="1A1617"/>
          <w:sz w:val="28"/>
          <w:szCs w:val="28"/>
        </w:rPr>
        <w:drawing>
          <wp:inline distT="0" distB="0" distL="0" distR="0">
            <wp:extent cx="2162175" cy="155257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1AE">
        <w:rPr>
          <w:rFonts w:ascii="Trebuchet MS" w:hAnsi="Trebuchet MS"/>
          <w:b/>
          <w:color w:val="1A1617"/>
          <w:sz w:val="28"/>
          <w:szCs w:val="28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Šljivina štitasta vaš smatra se najopasnijim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neprijateljem šljive. Raspoznaje se po štitovima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okruglasto-ovalnog oblika veličine 3-5mm, žućkastomrke ili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samo mrke boje.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proleće, u drugoj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polovini aprila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ili početkom maja,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jedna ženka snese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1.000 - 2.000 jaja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iz kojih se uskoro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pile larve. Jaja su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sitna i bela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nalaze se pod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štitom ženke.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Larve su žućkaste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 gotovo prozirne;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sišu lišće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letoraste tako da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postepeno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iscrpljuju voćku. Grančice se sasušuju, rodnost se smanjuje, 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voćka postepeno podleže raznim drugim parazitnim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oboljenjima. U našoj zemlji ova štetočina je vrlo poznata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bila je glavni uzrok uništenja i krčenja velikog broja stabala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šljive.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Lecanium corni ima godišnje jednu generaciju. U našim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ekološkim uslovima zrela ženka pojavljuje se krajem maja na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granama i grančicama šljive u obliku ispupčene poluloptice,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koja liči na bradavicu. Pripijene i nepomične, pomoću tanke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 dugačke sisaljke ispijaju biljni sok i polažu 1500 - 2000 jaja.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Krajem juna i početkom jula iz jaja se izlegu sićišne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bledozelene vaši, koje preko peteljke lista prelaze na list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pripiju se sa donje strane, zabadaju sisaljku u sočno tkivo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lista i ostaju na naličju lista sve do jeseni. U jesen kad lišće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počne da otpada vaši izvlače sisaljku iz lista i prelaze na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niže deblje grane i stablo gde prezime. Rano u proleće, već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martu, izlaze iz zimovnika i prelaze na tanje grančice gde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pripijaju i utvrđuju sišući sokove sve do maja, kada se pare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polažu jaja. Kada je intenzitet napada naročito jak, na jednom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listu može da bude 500 - 800 lisnih vaši. Mlade vaši sišu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lišće a prezime na grančicama.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To iscrpljuje voćku i tokom 3 - 4 godine ona se suši.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mlade vaši koje sišu lišće, kao i starije koje sisaju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grančice, izbacuju tečan izmet, koji se zove medljika, kojom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hrane mravi, ose, bumbari i drugi insekti. Na zaraženim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voćkama, u toku leta na medljiki se razvija saprofitna gljiva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Apiospoium salcinum, prouzrokovač čađavice, od koje lišće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grane pocrne, kao da su posute s čađi.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Šljivina štitasta vaš najuspešnije se suzbija zimskim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prskanjem mineralnim uljem (galmin), ili kombinovanim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preparatima koji sadrže mineralno ulje (plavo ulje, crveno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ulje) 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Prskanje mora da bude takvo(sa obilnom količinom tečnosti),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da se ona sliva sa grana i grančica.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vreme vegetacije štitasta vaš se teže suzbija.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Suzbijanje treba otpočeti kada se pojave pokretne larve prvog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stadijuma, otprilike početak juna i kraj jula, zatim početak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avgusta preparatima: Fosfamid, Perfection, Lanate i dr.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</w:p>
    <w:p w:rsidR="008021AE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8021A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Šljivina osa (Haplocampa minuta Chris.)</w:t>
      </w:r>
    </w:p>
    <w:p w:rsidR="008021AE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>
        <w:rPr>
          <w:rFonts w:ascii="Trebuchet MS" w:hAnsi="Trebuchet MS"/>
          <w:b/>
          <w:noProof/>
          <w:color w:val="1A1617"/>
          <w:sz w:val="28"/>
          <w:szCs w:val="28"/>
        </w:rPr>
        <w:drawing>
          <wp:inline distT="0" distB="0" distL="0" distR="0">
            <wp:extent cx="1552575" cy="14382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1AE">
        <w:rPr>
          <w:rFonts w:ascii="Trebuchet MS" w:hAnsi="Trebuchet MS"/>
          <w:b/>
          <w:color w:val="1A1617"/>
          <w:sz w:val="28"/>
          <w:szCs w:val="28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našim šljivarskim krajevima nekih godina ova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štetočina može da umanji prinos i do 50%.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Odrasle šljivine ose pojavljuje se rano s proleća, upravo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pred cvetanje šljive. One su crne sa žutim nogama i pipcima,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a dugačke 1/2 cm. Za vreme cvetanja uvlače se u cvetove i hrane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nektarom. Posle hranjenja od nekoliko dana pare se, a ženke,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ubrzo posle oplođenja počinju sa polaganjem jaja. Ženka pomoću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svoje testeraste legalice proreže čašični listić šljivinog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cveta i to pri njegovoj osnovi, napravi jamicu i u nju položi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beličasto jaje. Jedna ženka prosečno snese oko 70 jaja. Larve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iz jaja pile posle 10 - 14 dana. One su zelenkaste ili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bledožućkaste, imaju smeđu glavu, a dugačke su jedva 2mm.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Odmah se ubušuju u mlad plod,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dube hodnik i prodru do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semenke, koju pojedu. Ovo im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nije dovoljno, nego izlaze iz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prvog napadnutog ploda kroz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isti otvor kroz koji su i ušle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njega, pa pređu u drugi plod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kojem isto tako pojedu semenku.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Kada plod odmakne u porastu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koštica oko semenke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stvrdne, gusenice se hrane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sočnim mesom šljivinog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ploda, gomilajući u hodnicima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crvenkasto-kestenjast izmet.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Dok ne odraste, samo jedna gusenica uništi 4-5 plodova.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Posle mesec dana hranjenja odrasle gusenice napuštaju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napadnute plodove, učaure se i uvlače u zemlju (5-6cm duboko). U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čaurama ostaju gusenice preko celog leta, jeseni i zime, pa se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tek rano u proleće preobraze u lutke, iz kojih postaju krilate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šljivine ose i imaju samo jednu generaciju godišnje. Svi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napadnuti i oštećeni plodovi otpadnu. Najveći broj otpadne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kada su dugačke 1/2cm i na njima se može primetiti crna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rupica. Na nekim se iz rupice pojavi kapljica žute smole.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Napad šljivine ose uvek je jači ako je vreme u aprilu toplo i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suvo, kad šljive cvetaju i u leto jer ono omogućava ženkama da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pod povoljnim uslovima polože maksimalni broj jaja. Kao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efikasne mere borbe pokazala su se prskanja šljive Fosfamid,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Decis, Sistemin, Perfection, itd. (odmah posle otpadanja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  <w:r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krunićnih listića).</w:t>
      </w:r>
      <w:r w:rsidRPr="008021AE">
        <w:rPr>
          <w:rFonts w:ascii="Trebuchet MS" w:hAnsi="Trebuchet MS"/>
          <w:color w:val="1A1617"/>
          <w:sz w:val="24"/>
          <w:szCs w:val="24"/>
        </w:rPr>
        <w:br/>
      </w:r>
    </w:p>
    <w:p w:rsidR="00F72807" w:rsidRDefault="008021AE" w:rsidP="008021A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8021A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Šljivin smotavac (Grapholitha funebrana Treits)</w:t>
      </w:r>
    </w:p>
    <w:p w:rsidR="00F635A5" w:rsidRPr="008021AE" w:rsidRDefault="00F72807" w:rsidP="008021AE">
      <w:pPr>
        <w:jc w:val="center"/>
        <w:rPr>
          <w:sz w:val="24"/>
          <w:szCs w:val="24"/>
        </w:rPr>
      </w:pPr>
      <w:r>
        <w:rPr>
          <w:rFonts w:ascii="Trebuchet MS" w:hAnsi="Trebuchet MS"/>
          <w:b/>
          <w:noProof/>
          <w:color w:val="1A1617"/>
          <w:sz w:val="28"/>
          <w:szCs w:val="28"/>
        </w:rPr>
        <w:drawing>
          <wp:inline distT="0" distB="0" distL="0" distR="0">
            <wp:extent cx="1847850" cy="14954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1AE" w:rsidRPr="008021AE">
        <w:rPr>
          <w:rFonts w:ascii="Trebuchet MS" w:hAnsi="Trebuchet MS"/>
          <w:b/>
          <w:color w:val="1A1617"/>
          <w:sz w:val="28"/>
          <w:szCs w:val="28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Šljivin smotavac ima dve generacije godišnje i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rasprostranjen je u svim našim šljivarskim rejonima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izazivajući crvljivost plodova. Leptir ima tamnosmeđa krila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 u maju i junu polaže jaja na mladim plodovima šljive (obično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blizini peteljke). Iz jaja se izlegu gusenice koje se ubušuju u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plod, izgrizajući sočno meso. Napadnuti plod postaje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plavičast, iz njega se katkad pojavljuje kapljica smole i otpada.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Odrasle gusenice napuštaju plodove i učaure se u pukotinama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kore i stabla i pretvaraju se u lutke. U avgustu se izleže druga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generacija leptira koji polažu jaja u već krupne plodove,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izazivajući na taj način njihovu crvljivost. Iz crvljivih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plodova izlaze gusenice i u pukotinama stare kore ili u zemlji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prave čaure i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prezimljuju. Gusenice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druge generacije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pričinjavaju veće štete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i mogu da unište i preko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25% već razvijenih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plodova.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 prognozu ove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štetočine koristi se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metod seksualnih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mamaca (feromonske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klopke), i vizuelno –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kontrolom polaganja jaja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julu. Feromonske klopke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omogućavaju efikasnu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kontrolu leta mužjaka,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daje sliku intenziteta napada i omogućava izbor pravog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vremena za tretiranje insekticidima.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Efikasno suzbijanje šljivinog smotavca obavlja se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prskanje hemijskim preparatima: Tonus, Aktara, Fosfamid,</w:t>
      </w:r>
      <w:r w:rsidR="008021AE" w:rsidRPr="008021AE">
        <w:rPr>
          <w:rFonts w:ascii="Trebuchet MS" w:hAnsi="Trebuchet MS"/>
          <w:color w:val="1A1617"/>
          <w:sz w:val="24"/>
          <w:szCs w:val="24"/>
        </w:rPr>
        <w:br/>
      </w:r>
      <w:r w:rsidR="008021AE" w:rsidRPr="008021AE">
        <w:rPr>
          <w:rFonts w:ascii="Trebuchet MS" w:hAnsi="Trebuchet MS"/>
          <w:color w:val="1A1617"/>
          <w:sz w:val="24"/>
          <w:szCs w:val="24"/>
          <w:shd w:val="clear" w:color="auto" w:fill="D0DDE6"/>
        </w:rPr>
        <w:t>Fobos, Sistemin i dr.</w:t>
      </w:r>
    </w:p>
    <w:sectPr w:rsidR="00F635A5" w:rsidRPr="00802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21AE"/>
    <w:rsid w:val="008021AE"/>
    <w:rsid w:val="00F635A5"/>
    <w:rsid w:val="00F7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3</cp:revision>
  <dcterms:created xsi:type="dcterms:W3CDTF">2014-12-28T14:51:00Z</dcterms:created>
  <dcterms:modified xsi:type="dcterms:W3CDTF">2014-12-28T15:03:00Z</dcterms:modified>
</cp:coreProperties>
</file>